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2A" w:rsidRPr="000715A7" w:rsidRDefault="0099602A" w:rsidP="00E73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5A7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8D5A46" w:rsidRPr="000715A7" w:rsidRDefault="008D5A46" w:rsidP="00E73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02A" w:rsidRPr="000715A7" w:rsidRDefault="0099602A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5A7">
        <w:rPr>
          <w:rFonts w:ascii="Times New Roman" w:hAnsi="Times New Roman"/>
          <w:sz w:val="24"/>
          <w:szCs w:val="24"/>
        </w:rPr>
        <w:t xml:space="preserve">В настоящее время идет активное обсуждение внедрения </w:t>
      </w:r>
      <w:r w:rsidR="008B2245">
        <w:rPr>
          <w:rFonts w:ascii="Times New Roman" w:hAnsi="Times New Roman"/>
          <w:sz w:val="24"/>
          <w:szCs w:val="24"/>
        </w:rPr>
        <w:t>«</w:t>
      </w:r>
      <w:r w:rsidRPr="008B2245">
        <w:rPr>
          <w:rFonts w:ascii="Times New Roman" w:hAnsi="Times New Roman"/>
          <w:b/>
          <w:sz w:val="24"/>
          <w:szCs w:val="24"/>
        </w:rPr>
        <w:t xml:space="preserve">Модельного стандарта деятельности общедоступной библиотеки: </w:t>
      </w:r>
      <w:r w:rsidRPr="008B2245">
        <w:rPr>
          <w:rFonts w:ascii="Times New Roman" w:hAnsi="Times New Roman"/>
          <w:b/>
          <w:sz w:val="24"/>
          <w:szCs w:val="24"/>
          <w:lang w:eastAsia="ru-RU"/>
        </w:rPr>
        <w:t>Рекомендации органам государственной власти субъектов Российской Федерации и органам муниципальной власти»</w:t>
      </w:r>
      <w:r w:rsidRPr="000715A7">
        <w:rPr>
          <w:rFonts w:ascii="Times New Roman" w:hAnsi="Times New Roman"/>
          <w:sz w:val="24"/>
          <w:szCs w:val="24"/>
          <w:lang w:eastAsia="ru-RU"/>
        </w:rPr>
        <w:t xml:space="preserve"> (утвержденного </w:t>
      </w:r>
      <w:bookmarkStart w:id="0" w:name="_GoBack"/>
      <w:bookmarkEnd w:id="0"/>
      <w:r w:rsidRPr="000715A7">
        <w:rPr>
          <w:rFonts w:ascii="Times New Roman" w:hAnsi="Times New Roman"/>
          <w:sz w:val="24"/>
          <w:szCs w:val="24"/>
          <w:lang w:eastAsia="ru-RU"/>
        </w:rPr>
        <w:t>в</w:t>
      </w:r>
      <w:r w:rsidRPr="000715A7">
        <w:rPr>
          <w:rFonts w:ascii="Times New Roman" w:hAnsi="Times New Roman"/>
          <w:sz w:val="24"/>
          <w:szCs w:val="24"/>
        </w:rPr>
        <w:t xml:space="preserve"> октябре 2014 г.)</w:t>
      </w:r>
    </w:p>
    <w:p w:rsidR="0099602A" w:rsidRPr="000715A7" w:rsidRDefault="0099602A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5A7">
        <w:rPr>
          <w:rFonts w:ascii="Times New Roman" w:hAnsi="Times New Roman"/>
          <w:sz w:val="24"/>
          <w:szCs w:val="24"/>
          <w:lang w:eastAsia="ru-RU"/>
        </w:rPr>
        <w:t xml:space="preserve">Этому вопросу много времени было уделено в ходе </w:t>
      </w:r>
      <w:r w:rsidRPr="000715A7">
        <w:rPr>
          <w:rFonts w:ascii="Times New Roman" w:hAnsi="Times New Roman"/>
          <w:b/>
          <w:bCs/>
          <w:sz w:val="24"/>
          <w:szCs w:val="24"/>
          <w:lang w:eastAsia="ru-RU"/>
        </w:rPr>
        <w:t>Ежегодного совещания руководителей федеральных и центральных региональных библиотек России</w:t>
      </w:r>
      <w:r w:rsidRPr="000715A7">
        <w:rPr>
          <w:rFonts w:ascii="Times New Roman" w:hAnsi="Times New Roman"/>
          <w:sz w:val="24"/>
          <w:szCs w:val="24"/>
          <w:lang w:eastAsia="ru-RU"/>
        </w:rPr>
        <w:t xml:space="preserve">. Тогда же прозвучало предложение в адрес секции публичных библиотек РБА обратиться к муниципальным библиотекам с просьбой провести минимальный </w:t>
      </w:r>
      <w:proofErr w:type="spellStart"/>
      <w:r w:rsidRPr="000715A7">
        <w:rPr>
          <w:rFonts w:ascii="Times New Roman" w:hAnsi="Times New Roman"/>
          <w:sz w:val="24"/>
          <w:szCs w:val="24"/>
          <w:lang w:eastAsia="ru-RU"/>
        </w:rPr>
        <w:t>самоаудит</w:t>
      </w:r>
      <w:proofErr w:type="spellEnd"/>
      <w:r w:rsidRPr="000715A7">
        <w:rPr>
          <w:rFonts w:ascii="Times New Roman" w:hAnsi="Times New Roman"/>
          <w:sz w:val="24"/>
          <w:szCs w:val="24"/>
          <w:lang w:eastAsia="ru-RU"/>
        </w:rPr>
        <w:t xml:space="preserve"> на соответствие </w:t>
      </w:r>
      <w:r w:rsidRPr="000715A7">
        <w:rPr>
          <w:rFonts w:ascii="Times New Roman" w:hAnsi="Times New Roman"/>
          <w:sz w:val="24"/>
          <w:szCs w:val="24"/>
        </w:rPr>
        <w:t>Модельному стандарту деятельности общедоступной библиотеки</w:t>
      </w:r>
    </w:p>
    <w:p w:rsidR="0099602A" w:rsidRPr="000715A7" w:rsidRDefault="008D5A46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5A7">
        <w:rPr>
          <w:rFonts w:ascii="Times New Roman" w:hAnsi="Times New Roman"/>
          <w:sz w:val="24"/>
          <w:szCs w:val="24"/>
          <w:lang w:eastAsia="ru-RU"/>
        </w:rPr>
        <w:t xml:space="preserve">Просим направить Ваш ответ на почту </w:t>
      </w:r>
      <w:hyperlink r:id="rId5" w:history="1">
        <w:r w:rsidR="00E85349" w:rsidRPr="006534FD">
          <w:rPr>
            <w:rStyle w:val="ac"/>
            <w:rFonts w:ascii="Times New Roman" w:hAnsi="Times New Roman"/>
            <w:sz w:val="24"/>
            <w:szCs w:val="24"/>
            <w:lang w:eastAsia="ru-RU"/>
          </w:rPr>
          <w:t>bartova@novotrec.ru</w:t>
        </w:r>
      </w:hyperlink>
      <w:r w:rsidR="00E853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215">
        <w:rPr>
          <w:rFonts w:ascii="Times New Roman" w:hAnsi="Times New Roman"/>
          <w:sz w:val="24"/>
          <w:szCs w:val="24"/>
        </w:rPr>
        <w:t>до 20</w:t>
      </w:r>
      <w:r w:rsidR="00E85349" w:rsidRPr="00963215">
        <w:rPr>
          <w:rFonts w:ascii="Times New Roman" w:hAnsi="Times New Roman"/>
          <w:sz w:val="24"/>
          <w:szCs w:val="24"/>
        </w:rPr>
        <w:t xml:space="preserve"> ноября 2015 г.</w:t>
      </w:r>
    </w:p>
    <w:p w:rsidR="008D5A46" w:rsidRPr="000715A7" w:rsidRDefault="008D5A46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5A7">
        <w:rPr>
          <w:rFonts w:ascii="Times New Roman" w:hAnsi="Times New Roman"/>
          <w:sz w:val="24"/>
          <w:szCs w:val="24"/>
          <w:lang w:eastAsia="ru-RU"/>
        </w:rPr>
        <w:t>Данная информация будут представлена на V Всероссийском Форуме публичных библиотек в декабре 2015 года в Санкт-Петербурге.</w:t>
      </w:r>
    </w:p>
    <w:p w:rsidR="008D5A46" w:rsidRPr="000715A7" w:rsidRDefault="008D5A46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5A46" w:rsidRPr="000715A7" w:rsidRDefault="008D5A46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5A7">
        <w:rPr>
          <w:rFonts w:ascii="Times New Roman" w:hAnsi="Times New Roman"/>
          <w:sz w:val="24"/>
          <w:szCs w:val="24"/>
          <w:lang w:eastAsia="ru-RU"/>
        </w:rPr>
        <w:t xml:space="preserve">С благодарностью за сотрудничество </w:t>
      </w:r>
    </w:p>
    <w:p w:rsidR="008D5A46" w:rsidRDefault="008D5A46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5A7">
        <w:rPr>
          <w:rFonts w:ascii="Times New Roman" w:hAnsi="Times New Roman"/>
          <w:sz w:val="24"/>
          <w:szCs w:val="24"/>
          <w:lang w:eastAsia="ru-RU"/>
        </w:rPr>
        <w:t xml:space="preserve">С.Ф. Бартова, Член Правления </w:t>
      </w:r>
      <w:proofErr w:type="gramStart"/>
      <w:r w:rsidRPr="000715A7">
        <w:rPr>
          <w:rFonts w:ascii="Times New Roman" w:hAnsi="Times New Roman"/>
          <w:sz w:val="24"/>
          <w:szCs w:val="24"/>
          <w:lang w:eastAsia="ru-RU"/>
        </w:rPr>
        <w:t>РБА,  председатель</w:t>
      </w:r>
      <w:proofErr w:type="gramEnd"/>
      <w:r w:rsidRPr="000715A7">
        <w:rPr>
          <w:rFonts w:ascii="Times New Roman" w:hAnsi="Times New Roman"/>
          <w:sz w:val="24"/>
          <w:szCs w:val="24"/>
          <w:lang w:eastAsia="ru-RU"/>
        </w:rPr>
        <w:t xml:space="preserve"> секции публичных библиотек РБА</w:t>
      </w:r>
    </w:p>
    <w:p w:rsidR="00963215" w:rsidRDefault="00963215" w:rsidP="00963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3215" w:rsidRPr="00963215" w:rsidRDefault="00963215" w:rsidP="009632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63215">
        <w:rPr>
          <w:rFonts w:ascii="Times New Roman" w:hAnsi="Times New Roman"/>
          <w:b/>
          <w:sz w:val="24"/>
          <w:szCs w:val="24"/>
          <w:lang w:eastAsia="ru-RU"/>
        </w:rPr>
        <w:t>О себе:</w:t>
      </w:r>
    </w:p>
    <w:p w:rsidR="00963215" w:rsidRPr="00963215" w:rsidRDefault="00963215" w:rsidP="00963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215">
        <w:rPr>
          <w:rFonts w:ascii="Times New Roman" w:hAnsi="Times New Roman"/>
          <w:sz w:val="24"/>
          <w:szCs w:val="24"/>
          <w:lang w:eastAsia="ru-RU"/>
        </w:rPr>
        <w:t>Название библиотеки _________________________________________________________</w:t>
      </w:r>
    </w:p>
    <w:p w:rsidR="00963215" w:rsidRPr="00963215" w:rsidRDefault="00963215" w:rsidP="00963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3215">
        <w:rPr>
          <w:rFonts w:ascii="Times New Roman" w:hAnsi="Times New Roman"/>
          <w:sz w:val="24"/>
          <w:szCs w:val="24"/>
          <w:lang w:eastAsia="ru-RU"/>
        </w:rPr>
        <w:t>Город ___________________________________Регион______________________________</w:t>
      </w:r>
    </w:p>
    <w:p w:rsidR="00963215" w:rsidRPr="000715A7" w:rsidRDefault="00963215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3C6F" w:rsidRPr="000715A7" w:rsidRDefault="00E73C6F" w:rsidP="00E73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675"/>
        <w:gridCol w:w="5812"/>
        <w:gridCol w:w="884"/>
        <w:gridCol w:w="885"/>
        <w:gridCol w:w="2342"/>
      </w:tblGrid>
      <w:tr w:rsidR="00F250A6" w:rsidRPr="000715A7" w:rsidTr="00E85349">
        <w:tc>
          <w:tcPr>
            <w:tcW w:w="675" w:type="dxa"/>
          </w:tcPr>
          <w:p w:rsidR="00F250A6" w:rsidRPr="000715A7" w:rsidRDefault="00F250A6" w:rsidP="00F25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250A6" w:rsidRPr="000715A7" w:rsidRDefault="00F250A6" w:rsidP="00400B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F250A6" w:rsidRPr="000715A7" w:rsidRDefault="00F250A6" w:rsidP="00F25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85" w:type="dxa"/>
          </w:tcPr>
          <w:p w:rsidR="00F250A6" w:rsidRPr="000715A7" w:rsidRDefault="00F250A6" w:rsidP="00F25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42" w:type="dxa"/>
          </w:tcPr>
          <w:p w:rsidR="00F250A6" w:rsidRPr="000715A7" w:rsidRDefault="00F250A6" w:rsidP="00F25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F250A6" w:rsidRPr="000715A7" w:rsidTr="00E85349">
        <w:tc>
          <w:tcPr>
            <w:tcW w:w="67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F250A6" w:rsidRPr="000715A7" w:rsidRDefault="00F250A6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 получения книг и других видов документов в бумажном, аудиовизуальном и электронном форматах</w:t>
            </w:r>
            <w:r w:rsidRPr="000715A7">
              <w:rPr>
                <w:rFonts w:ascii="Times New Roman" w:hAnsi="Times New Roman"/>
                <w:sz w:val="24"/>
                <w:szCs w:val="24"/>
              </w:rPr>
              <w:t xml:space="preserve"> посредством</w:t>
            </w:r>
          </w:p>
        </w:tc>
        <w:tc>
          <w:tcPr>
            <w:tcW w:w="884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A6" w:rsidRPr="000715A7" w:rsidTr="00E85349">
        <w:tc>
          <w:tcPr>
            <w:tcW w:w="67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50A6" w:rsidRPr="000715A7" w:rsidRDefault="00F250A6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библиотечного абонемента (выдачи книг на дом)</w:t>
            </w:r>
          </w:p>
        </w:tc>
        <w:tc>
          <w:tcPr>
            <w:tcW w:w="884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A6" w:rsidRPr="000715A7" w:rsidTr="00E85349">
        <w:tc>
          <w:tcPr>
            <w:tcW w:w="67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50A6" w:rsidRPr="000715A7" w:rsidRDefault="00F250A6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межбиблиотечного абонемента (МБА)</w:t>
            </w:r>
          </w:p>
        </w:tc>
        <w:tc>
          <w:tcPr>
            <w:tcW w:w="884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A6" w:rsidRPr="000715A7" w:rsidTr="00E85349">
        <w:tc>
          <w:tcPr>
            <w:tcW w:w="67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50A6" w:rsidRPr="000715A7" w:rsidRDefault="00F250A6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 xml:space="preserve">доступа к полнотекстовым базам данных различных </w:t>
            </w:r>
            <w:proofErr w:type="spellStart"/>
            <w:r w:rsidRPr="000715A7">
              <w:rPr>
                <w:rFonts w:ascii="Times New Roman" w:hAnsi="Times New Roman"/>
                <w:sz w:val="24"/>
                <w:szCs w:val="24"/>
              </w:rPr>
              <w:t>агрегаторов</w:t>
            </w:r>
            <w:proofErr w:type="spellEnd"/>
          </w:p>
        </w:tc>
        <w:tc>
          <w:tcPr>
            <w:tcW w:w="884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Обеспечение доступа к ресурсам</w:t>
            </w:r>
          </w:p>
        </w:tc>
        <w:tc>
          <w:tcPr>
            <w:tcW w:w="884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A6" w:rsidRPr="000715A7" w:rsidTr="00E85349">
        <w:tc>
          <w:tcPr>
            <w:tcW w:w="67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50A6" w:rsidRPr="000715A7" w:rsidRDefault="00F250A6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Наличие возможности  приобретения новинок издательской продукции и периодики</w:t>
            </w:r>
          </w:p>
        </w:tc>
        <w:tc>
          <w:tcPr>
            <w:tcW w:w="884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A6" w:rsidRPr="000715A7" w:rsidTr="00E85349">
        <w:tc>
          <w:tcPr>
            <w:tcW w:w="67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50A6" w:rsidRPr="000715A7" w:rsidRDefault="00FD002F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Наличие книжного магазина (киоска), расположенного в помещении библиотеки</w:t>
            </w:r>
          </w:p>
        </w:tc>
        <w:tc>
          <w:tcPr>
            <w:tcW w:w="884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250A6" w:rsidRPr="000715A7" w:rsidRDefault="00F250A6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6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Получение муниципального ОЭ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6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 xml:space="preserve">Подписка на БД 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6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Наличие доступа к единому национальному электронному ресурсу, сформированному в НЭБ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Библиографическая деятельность, предоставление информации об информации</w:t>
            </w:r>
          </w:p>
        </w:tc>
        <w:tc>
          <w:tcPr>
            <w:tcW w:w="884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6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Ведение и редактирование собственного ЭК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6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Участие в СКБР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6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Получение данных из СКБР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191C62" w:rsidP="00F65916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400BE9" w:rsidRPr="000715A7" w:rsidRDefault="00191C62" w:rsidP="00400B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Сохранность культурного наследия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6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191C62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Оцифровка фондов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191C62" w:rsidP="00FD002F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5</w:t>
            </w:r>
            <w:r w:rsidR="00400BE9" w:rsidRPr="000715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 получения необходимой консультационной помощи посредством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Создания специализированных услуг  Публичные центры правовой информации (ПЦПИ), Центры открытого доступа к социально-значимой информации (ЦОД) и пр.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приглашения специалистов – юристов, психологов, врачей, экологов, представителей органов власти, избирательных комиссий, военкоматов и пр</w:t>
            </w:r>
            <w:r w:rsidR="00E42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00BE9" w:rsidRPr="000715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 пользования другими государственными услугами и получения иных социально-значимых и дополнительных услуг</w:t>
            </w:r>
            <w:r w:rsidRPr="000715A7">
              <w:rPr>
                <w:rFonts w:ascii="Times New Roman" w:hAnsi="Times New Roman"/>
                <w:sz w:val="24"/>
                <w:szCs w:val="24"/>
              </w:rPr>
              <w:t xml:space="preserve"> посредством 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доступа к сайту государственных услуг и электронного правительства, другим социальным сервисам через терминалы, расположенные в помещениях библиотек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7</w:t>
            </w:r>
            <w:r w:rsidR="00400BE9" w:rsidRPr="000715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Предоставление возможности проведения интеллектуального досуга и общения, обсуждения прочитанного и увиденного, повышения квалификации и уровня образованности</w:t>
            </w:r>
            <w:r w:rsidRPr="000715A7">
              <w:rPr>
                <w:rFonts w:ascii="Times New Roman" w:hAnsi="Times New Roman"/>
                <w:sz w:val="24"/>
                <w:szCs w:val="24"/>
              </w:rPr>
              <w:t xml:space="preserve"> посредством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Создания площадки для обсуждения информации (место общения, просвещения, «интеллектуально-досуговый центр» и др.)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Создания площадки получения новых знаний, самообучения, обучения (образовательная деятельность, в том числе курсы, тренинги, семинары, лекции)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400BE9" w:rsidP="00400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Создания площадки проведения культурно-просветительских и социально-значимых мероприятий — литературные студии для взрослых и детей, «библиотечные уроки», литературные встречи, организация посещений библиотек учащимися и студентами, мероприятия по патриотическому воспитанию и др.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8</w:t>
            </w:r>
            <w:r w:rsidR="00400BE9" w:rsidRPr="000715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00BE9" w:rsidRPr="000715A7" w:rsidRDefault="00400BE9" w:rsidP="00400BE9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Наличие договоров о сотрудничестве</w:t>
            </w:r>
            <w:r w:rsidRPr="000715A7">
              <w:rPr>
                <w:rFonts w:ascii="Times New Roman" w:hAnsi="Times New Roman"/>
                <w:sz w:val="24"/>
                <w:szCs w:val="24"/>
              </w:rPr>
              <w:t xml:space="preserve"> с:</w:t>
            </w:r>
          </w:p>
          <w:p w:rsidR="00400BE9" w:rsidRPr="000715A7" w:rsidRDefault="00400BE9" w:rsidP="00400BE9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0715A7">
              <w:rPr>
                <w:szCs w:val="24"/>
              </w:rPr>
              <w:t>общеобразовательными организациями,</w:t>
            </w:r>
          </w:p>
          <w:p w:rsidR="00400BE9" w:rsidRPr="000715A7" w:rsidRDefault="00400BE9" w:rsidP="00400BE9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0715A7">
              <w:rPr>
                <w:szCs w:val="24"/>
              </w:rPr>
              <w:t>образовательными организациями профессионального образования, вузами,</w:t>
            </w:r>
          </w:p>
          <w:p w:rsidR="00400BE9" w:rsidRPr="000715A7" w:rsidRDefault="00400BE9" w:rsidP="00400BE9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0715A7">
              <w:rPr>
                <w:szCs w:val="24"/>
              </w:rPr>
              <w:t>учреждениями культуры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812" w:type="dxa"/>
          </w:tcPr>
          <w:p w:rsidR="00400BE9" w:rsidRPr="000715A7" w:rsidRDefault="00191C62" w:rsidP="00400B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Научно-методическое обеспечение развития библиотек и экспертно-аналитическая работа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E9" w:rsidRPr="000715A7" w:rsidTr="00E85349">
        <w:tc>
          <w:tcPr>
            <w:tcW w:w="67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0BE9" w:rsidRPr="000715A7" w:rsidRDefault="00191C62" w:rsidP="00191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 xml:space="preserve">выполнение научно-методических работ </w:t>
            </w:r>
          </w:p>
        </w:tc>
        <w:tc>
          <w:tcPr>
            <w:tcW w:w="884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00BE9" w:rsidRPr="000715A7" w:rsidRDefault="00400BE9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C62" w:rsidRPr="000715A7" w:rsidTr="00E85349">
        <w:tc>
          <w:tcPr>
            <w:tcW w:w="67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91C62" w:rsidRPr="000715A7" w:rsidRDefault="00191C62" w:rsidP="00191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выполнение прикладных исследований, проведенных мониторингов, опросов и др.</w:t>
            </w:r>
          </w:p>
        </w:tc>
        <w:tc>
          <w:tcPr>
            <w:tcW w:w="884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C62" w:rsidRPr="000715A7" w:rsidTr="00E85349">
        <w:tc>
          <w:tcPr>
            <w:tcW w:w="67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91C62" w:rsidRPr="000715A7" w:rsidRDefault="00191C62" w:rsidP="00191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 xml:space="preserve">наличие разработанных образовательных программ </w:t>
            </w:r>
          </w:p>
        </w:tc>
        <w:tc>
          <w:tcPr>
            <w:tcW w:w="884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C62" w:rsidRPr="000715A7" w:rsidTr="00E85349">
        <w:tc>
          <w:tcPr>
            <w:tcW w:w="67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91C62" w:rsidRPr="000715A7" w:rsidRDefault="00191C62" w:rsidP="00400B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наличие программ по повышению квалификации</w:t>
            </w:r>
          </w:p>
        </w:tc>
        <w:tc>
          <w:tcPr>
            <w:tcW w:w="884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C62" w:rsidRPr="000715A7" w:rsidTr="00E85349">
        <w:tc>
          <w:tcPr>
            <w:tcW w:w="67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91C62" w:rsidRPr="000715A7" w:rsidRDefault="00191C62" w:rsidP="00191C62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участие в дистанционных курсах по переподготовке кадров для организаций отрасли культуры</w:t>
            </w:r>
          </w:p>
        </w:tc>
        <w:tc>
          <w:tcPr>
            <w:tcW w:w="884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C62" w:rsidRPr="000715A7" w:rsidTr="00E85349">
        <w:tc>
          <w:tcPr>
            <w:tcW w:w="67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191C62" w:rsidRPr="000715A7" w:rsidRDefault="000715A7" w:rsidP="00071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Обслуживание детей и юношества (молодежи)</w:t>
            </w:r>
          </w:p>
        </w:tc>
        <w:tc>
          <w:tcPr>
            <w:tcW w:w="884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91C62" w:rsidRPr="000715A7" w:rsidRDefault="00191C62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A7" w:rsidRPr="000715A7" w:rsidTr="00E85349">
        <w:tc>
          <w:tcPr>
            <w:tcW w:w="67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715A7" w:rsidRPr="000715A7" w:rsidRDefault="000715A7" w:rsidP="000715A7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обеспечение психологического и эмоционального комфорта</w:t>
            </w:r>
          </w:p>
        </w:tc>
        <w:tc>
          <w:tcPr>
            <w:tcW w:w="884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A7" w:rsidRPr="000715A7" w:rsidTr="00E85349">
        <w:tc>
          <w:tcPr>
            <w:tcW w:w="67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715A7" w:rsidRPr="000715A7" w:rsidRDefault="000715A7" w:rsidP="000715A7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выявление одарённых детей, помощь им в развитии</w:t>
            </w:r>
          </w:p>
        </w:tc>
        <w:tc>
          <w:tcPr>
            <w:tcW w:w="884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A7" w:rsidRPr="000715A7" w:rsidTr="00E85349">
        <w:tc>
          <w:tcPr>
            <w:tcW w:w="67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715A7" w:rsidRPr="000715A7" w:rsidRDefault="000715A7" w:rsidP="000715A7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создание условий для приобщения к чтению и самореализации каждого юного пользователя</w:t>
            </w:r>
          </w:p>
        </w:tc>
        <w:tc>
          <w:tcPr>
            <w:tcW w:w="884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A7" w:rsidRPr="000715A7" w:rsidTr="00E85349">
        <w:tc>
          <w:tcPr>
            <w:tcW w:w="67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715A7" w:rsidRPr="000715A7" w:rsidRDefault="000715A7" w:rsidP="00071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5A7">
              <w:rPr>
                <w:rFonts w:ascii="Times New Roman" w:hAnsi="Times New Roman"/>
                <w:b/>
                <w:sz w:val="24"/>
                <w:szCs w:val="24"/>
              </w:rPr>
              <w:t>Обслуживание людей с ограниченными возможностями здоровья</w:t>
            </w:r>
          </w:p>
        </w:tc>
        <w:tc>
          <w:tcPr>
            <w:tcW w:w="884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A7" w:rsidRPr="000715A7" w:rsidTr="00E85349">
        <w:tc>
          <w:tcPr>
            <w:tcW w:w="67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715A7" w:rsidRPr="000715A7" w:rsidRDefault="000715A7" w:rsidP="000715A7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обеспечение безопасности и комфорта</w:t>
            </w:r>
          </w:p>
        </w:tc>
        <w:tc>
          <w:tcPr>
            <w:tcW w:w="884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A7" w:rsidRPr="000715A7" w:rsidTr="00E85349">
        <w:tc>
          <w:tcPr>
            <w:tcW w:w="67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715A7" w:rsidRPr="000715A7" w:rsidRDefault="000715A7" w:rsidP="000715A7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>беспрепятственный доступ к библиотечному и информационному пространству с использованием технологий, учитывающих разные формы инвалидности</w:t>
            </w:r>
          </w:p>
        </w:tc>
        <w:tc>
          <w:tcPr>
            <w:tcW w:w="884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5A7" w:rsidRPr="000715A7" w:rsidTr="00E85349">
        <w:tc>
          <w:tcPr>
            <w:tcW w:w="67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715A7" w:rsidRPr="000715A7" w:rsidRDefault="000715A7" w:rsidP="00E85349">
            <w:pPr>
              <w:rPr>
                <w:rFonts w:ascii="Times New Roman" w:hAnsi="Times New Roman"/>
                <w:sz w:val="24"/>
                <w:szCs w:val="24"/>
              </w:rPr>
            </w:pPr>
            <w:r w:rsidRPr="000715A7">
              <w:rPr>
                <w:rFonts w:ascii="Times New Roman" w:hAnsi="Times New Roman"/>
                <w:sz w:val="24"/>
                <w:szCs w:val="24"/>
              </w:rPr>
              <w:t xml:space="preserve">наличие специального материального обеспечения и технического оснащения (фонд изданий в </w:t>
            </w:r>
            <w:r w:rsidRPr="000715A7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специальных форматах, вспомогательные технические устройства и адаптивные технологии).</w:t>
            </w:r>
          </w:p>
        </w:tc>
        <w:tc>
          <w:tcPr>
            <w:tcW w:w="884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715A7" w:rsidRPr="000715A7" w:rsidRDefault="000715A7" w:rsidP="00F2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6E8" w:rsidRDefault="00C866E8" w:rsidP="00E85349">
      <w:pPr>
        <w:rPr>
          <w:rFonts w:ascii="Times New Roman" w:hAnsi="Times New Roman"/>
          <w:b/>
          <w:sz w:val="24"/>
          <w:szCs w:val="24"/>
          <w:lang w:eastAsia="x-none"/>
        </w:rPr>
      </w:pPr>
      <w:bookmarkStart w:id="1" w:name="_Toc373443347"/>
      <w:bookmarkStart w:id="2" w:name="_Toc386393893"/>
      <w:bookmarkStart w:id="3" w:name="_Toc386995332"/>
      <w:bookmarkStart w:id="4" w:name="_Toc387701617"/>
      <w:bookmarkStart w:id="5" w:name="_Toc396323417"/>
      <w:bookmarkStart w:id="6" w:name="_Toc402178925"/>
    </w:p>
    <w:p w:rsidR="00C866E8" w:rsidRDefault="000715A7" w:rsidP="00E85349">
      <w:pPr>
        <w:rPr>
          <w:rFonts w:ascii="Times New Roman" w:hAnsi="Times New Roman"/>
          <w:b/>
          <w:sz w:val="24"/>
          <w:szCs w:val="24"/>
          <w:lang w:eastAsia="x-none"/>
        </w:rPr>
      </w:pPr>
      <w:r w:rsidRPr="000715A7">
        <w:rPr>
          <w:rFonts w:ascii="Times New Roman" w:hAnsi="Times New Roman"/>
          <w:b/>
          <w:sz w:val="24"/>
          <w:szCs w:val="24"/>
          <w:lang w:eastAsia="x-none"/>
        </w:rPr>
        <w:t>Вывод</w:t>
      </w:r>
      <w:r w:rsidR="00C866E8">
        <w:rPr>
          <w:rFonts w:ascii="Times New Roman" w:hAnsi="Times New Roman"/>
          <w:b/>
          <w:sz w:val="24"/>
          <w:szCs w:val="24"/>
          <w:lang w:eastAsia="x-none"/>
        </w:rPr>
        <w:t>:______________________________________________________________________________</w:t>
      </w:r>
    </w:p>
    <w:p w:rsidR="00C866E8" w:rsidRDefault="00C866E8" w:rsidP="00E85349">
      <w:pPr>
        <w:rPr>
          <w:rFonts w:ascii="Times New Roman" w:hAnsi="Times New Roman"/>
          <w:b/>
          <w:sz w:val="24"/>
          <w:szCs w:val="24"/>
          <w:lang w:eastAsia="x-none"/>
        </w:rPr>
      </w:pPr>
    </w:p>
    <w:p w:rsidR="00E85349" w:rsidRDefault="000715A7" w:rsidP="00E85349">
      <w:pPr>
        <w:rPr>
          <w:rFonts w:ascii="Times New Roman" w:hAnsi="Times New Roman"/>
          <w:b/>
          <w:sz w:val="24"/>
          <w:szCs w:val="24"/>
          <w:lang w:eastAsia="x-none"/>
        </w:rPr>
      </w:pPr>
      <w:r w:rsidRPr="000715A7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</w:p>
    <w:p w:rsidR="000715A7" w:rsidRPr="000715A7" w:rsidRDefault="000715A7" w:rsidP="00E85349">
      <w:pPr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>БЛАГОДАРИМ ЗА УЧАСТИЕ!</w:t>
      </w:r>
      <w:bookmarkEnd w:id="1"/>
      <w:bookmarkEnd w:id="2"/>
      <w:bookmarkEnd w:id="3"/>
      <w:bookmarkEnd w:id="4"/>
      <w:bookmarkEnd w:id="5"/>
      <w:bookmarkEnd w:id="6"/>
    </w:p>
    <w:sectPr w:rsidR="000715A7" w:rsidRPr="000715A7" w:rsidSect="00E8534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7A60"/>
    <w:multiLevelType w:val="multilevel"/>
    <w:tmpl w:val="014628F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0320B91"/>
    <w:multiLevelType w:val="multilevel"/>
    <w:tmpl w:val="B23A0536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">
    <w:nsid w:val="17C757A9"/>
    <w:multiLevelType w:val="hybridMultilevel"/>
    <w:tmpl w:val="55DE9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25270F"/>
    <w:multiLevelType w:val="hybridMultilevel"/>
    <w:tmpl w:val="AF50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42544"/>
    <w:multiLevelType w:val="hybridMultilevel"/>
    <w:tmpl w:val="94C4A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234D5F"/>
    <w:multiLevelType w:val="hybridMultilevel"/>
    <w:tmpl w:val="E9AE722E"/>
    <w:lvl w:ilvl="0" w:tplc="56EE6E36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2A7154"/>
    <w:multiLevelType w:val="hybridMultilevel"/>
    <w:tmpl w:val="F6D6FE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E1234"/>
    <w:multiLevelType w:val="hybridMultilevel"/>
    <w:tmpl w:val="3FDC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B1C8C"/>
    <w:multiLevelType w:val="hybridMultilevel"/>
    <w:tmpl w:val="694ADAE6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4645E"/>
    <w:multiLevelType w:val="multilevel"/>
    <w:tmpl w:val="4D40E318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3A2A25FC"/>
    <w:multiLevelType w:val="multilevel"/>
    <w:tmpl w:val="0A24590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494C2082"/>
    <w:multiLevelType w:val="hybridMultilevel"/>
    <w:tmpl w:val="9CBC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B5C72"/>
    <w:multiLevelType w:val="hybridMultilevel"/>
    <w:tmpl w:val="8B1C5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0B7A96"/>
    <w:multiLevelType w:val="multilevel"/>
    <w:tmpl w:val="0A24590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>
    <w:nsid w:val="683741DB"/>
    <w:multiLevelType w:val="hybridMultilevel"/>
    <w:tmpl w:val="5C9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F4834"/>
    <w:multiLevelType w:val="hybridMultilevel"/>
    <w:tmpl w:val="93C44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EF7388"/>
    <w:multiLevelType w:val="hybridMultilevel"/>
    <w:tmpl w:val="89B8D4F8"/>
    <w:lvl w:ilvl="0" w:tplc="3DB83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4B308D"/>
    <w:multiLevelType w:val="hybridMultilevel"/>
    <w:tmpl w:val="321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461FB"/>
    <w:multiLevelType w:val="multilevel"/>
    <w:tmpl w:val="0A24590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9">
    <w:nsid w:val="74134DD8"/>
    <w:multiLevelType w:val="hybridMultilevel"/>
    <w:tmpl w:val="49FC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6C93"/>
    <w:multiLevelType w:val="hybridMultilevel"/>
    <w:tmpl w:val="ABFA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73E84"/>
    <w:multiLevelType w:val="hybridMultilevel"/>
    <w:tmpl w:val="2C6CA9CC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62E14"/>
    <w:multiLevelType w:val="multilevel"/>
    <w:tmpl w:val="DD188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20"/>
  </w:num>
  <w:num w:numId="6">
    <w:abstractNumId w:val="3"/>
  </w:num>
  <w:num w:numId="7">
    <w:abstractNumId w:val="17"/>
  </w:num>
  <w:num w:numId="8">
    <w:abstractNumId w:val="1"/>
  </w:num>
  <w:num w:numId="9">
    <w:abstractNumId w:val="5"/>
  </w:num>
  <w:num w:numId="10">
    <w:abstractNumId w:val="22"/>
  </w:num>
  <w:num w:numId="11">
    <w:abstractNumId w:val="9"/>
  </w:num>
  <w:num w:numId="12">
    <w:abstractNumId w:val="13"/>
  </w:num>
  <w:num w:numId="13">
    <w:abstractNumId w:val="18"/>
  </w:num>
  <w:num w:numId="14">
    <w:abstractNumId w:val="10"/>
  </w:num>
  <w:num w:numId="15">
    <w:abstractNumId w:val="21"/>
  </w:num>
  <w:num w:numId="16">
    <w:abstractNumId w:val="8"/>
  </w:num>
  <w:num w:numId="17">
    <w:abstractNumId w:val="16"/>
  </w:num>
  <w:num w:numId="18">
    <w:abstractNumId w:val="19"/>
  </w:num>
  <w:num w:numId="19">
    <w:abstractNumId w:val="15"/>
  </w:num>
  <w:num w:numId="20">
    <w:abstractNumId w:val="12"/>
  </w:num>
  <w:num w:numId="21">
    <w:abstractNumId w:val="4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2A"/>
    <w:rsid w:val="000715A7"/>
    <w:rsid w:val="00191C62"/>
    <w:rsid w:val="003C2723"/>
    <w:rsid w:val="00400BE9"/>
    <w:rsid w:val="006534FD"/>
    <w:rsid w:val="00844A66"/>
    <w:rsid w:val="00847702"/>
    <w:rsid w:val="008B2245"/>
    <w:rsid w:val="008D5A46"/>
    <w:rsid w:val="00945530"/>
    <w:rsid w:val="00963215"/>
    <w:rsid w:val="0099602A"/>
    <w:rsid w:val="009E0DAF"/>
    <w:rsid w:val="00B750D2"/>
    <w:rsid w:val="00B9434D"/>
    <w:rsid w:val="00C866E8"/>
    <w:rsid w:val="00CA072F"/>
    <w:rsid w:val="00E427BD"/>
    <w:rsid w:val="00E73C6F"/>
    <w:rsid w:val="00E85349"/>
    <w:rsid w:val="00F250A6"/>
    <w:rsid w:val="00F65916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7CBAFC-26AC-4F11-B55F-2E73B9D4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E73C6F"/>
    <w:pPr>
      <w:pageBreakBefore/>
      <w:spacing w:before="240" w:after="24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73C6F"/>
    <w:pPr>
      <w:keepNext/>
      <w:keepLines/>
      <w:spacing w:before="120" w:after="120" w:line="240" w:lineRule="auto"/>
      <w:jc w:val="both"/>
      <w:outlineLvl w:val="1"/>
    </w:pPr>
    <w:rPr>
      <w:rFonts w:ascii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3C6F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E73C6F"/>
    <w:rPr>
      <w:rFonts w:ascii="Times New Roman" w:hAnsi="Times New Roman" w:cs="Times New Roman"/>
      <w:b/>
      <w:bCs/>
      <w:sz w:val="26"/>
      <w:szCs w:val="26"/>
      <w:lang w:val="x-none" w:eastAsia="x-none"/>
    </w:rPr>
  </w:style>
  <w:style w:type="character" w:styleId="a3">
    <w:name w:val="Strong"/>
    <w:basedOn w:val="a0"/>
    <w:uiPriority w:val="22"/>
    <w:qFormat/>
    <w:rsid w:val="0099602A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73C6F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hps">
    <w:name w:val="hps"/>
    <w:basedOn w:val="a0"/>
    <w:rsid w:val="00E73C6F"/>
    <w:rPr>
      <w:rFonts w:cs="Times New Roman"/>
    </w:rPr>
  </w:style>
  <w:style w:type="paragraph" w:styleId="a5">
    <w:name w:val="footnote text"/>
    <w:basedOn w:val="a"/>
    <w:link w:val="a6"/>
    <w:uiPriority w:val="99"/>
    <w:unhideWhenUsed/>
    <w:rsid w:val="00E73C6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E73C6F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annotation text"/>
    <w:basedOn w:val="a"/>
    <w:link w:val="a8"/>
    <w:uiPriority w:val="99"/>
    <w:unhideWhenUsed/>
    <w:rsid w:val="00E73C6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73C6F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E73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3C6F"/>
    <w:pPr>
      <w:tabs>
        <w:tab w:val="left" w:pos="567"/>
      </w:tabs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PetersburgC" w:hAnsi="PetersburgC" w:cs="PetersburgC"/>
      <w:b/>
      <w:bCs/>
      <w:i/>
      <w:iCs/>
      <w:color w:val="000000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locked/>
    <w:rsid w:val="00E73C6F"/>
    <w:rPr>
      <w:rFonts w:ascii="PetersburgC" w:hAnsi="PetersburgC" w:cs="PetersburgC"/>
      <w:b/>
      <w:bCs/>
      <w:i/>
      <w:iCs/>
      <w:color w:val="000000"/>
      <w:sz w:val="21"/>
      <w:szCs w:val="21"/>
    </w:rPr>
  </w:style>
  <w:style w:type="table" w:styleId="ab">
    <w:name w:val="Table Grid"/>
    <w:basedOn w:val="a1"/>
    <w:uiPriority w:val="59"/>
    <w:rsid w:val="00F250A6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853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ova@novotr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adm63</dc:creator>
  <cp:lastModifiedBy>Прогнозирование</cp:lastModifiedBy>
  <cp:revision>2</cp:revision>
  <dcterms:created xsi:type="dcterms:W3CDTF">2015-11-18T10:02:00Z</dcterms:created>
  <dcterms:modified xsi:type="dcterms:W3CDTF">2015-11-18T10:02:00Z</dcterms:modified>
</cp:coreProperties>
</file>